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3940CA">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3940CA" w:rsidRPr="003940CA" w14:paraId="14F27BB7" w14:textId="77777777" w:rsidTr="003940CA">
        <w:tblPrEx>
          <w:tblLook w:val="04A0" w:firstRow="1" w:lastRow="0" w:firstColumn="1" w:lastColumn="0" w:noHBand="0" w:noVBand="1"/>
        </w:tblPrEx>
        <w:trPr>
          <w:trHeight w:val="807"/>
        </w:trPr>
        <w:tc>
          <w:tcPr>
            <w:tcW w:w="1525" w:type="dxa"/>
            <w:noWrap/>
            <w:hideMark/>
          </w:tcPr>
          <w:p w14:paraId="200918E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439/24</w:t>
            </w:r>
          </w:p>
        </w:tc>
        <w:tc>
          <w:tcPr>
            <w:tcW w:w="2340" w:type="dxa"/>
            <w:noWrap/>
            <w:hideMark/>
          </w:tcPr>
          <w:p w14:paraId="180CFC95"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PRATIS BARNS, LEVEN</w:t>
            </w:r>
          </w:p>
        </w:tc>
        <w:tc>
          <w:tcPr>
            <w:tcW w:w="2288" w:type="dxa"/>
            <w:hideMark/>
          </w:tcPr>
          <w:p w14:paraId="4542AF7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PATRICK GILMOUR</w:t>
            </w:r>
          </w:p>
        </w:tc>
        <w:tc>
          <w:tcPr>
            <w:tcW w:w="1582" w:type="dxa"/>
            <w:hideMark/>
          </w:tcPr>
          <w:p w14:paraId="2A52C2D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13/07/2024 &amp; 14/07/2024</w:t>
            </w:r>
          </w:p>
        </w:tc>
        <w:tc>
          <w:tcPr>
            <w:tcW w:w="1710" w:type="dxa"/>
            <w:hideMark/>
          </w:tcPr>
          <w:p w14:paraId="440ABFE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13/07 - 1200 HRS - 2345 HRS AND 14/07 1200 HRS - 1800 HRS</w:t>
            </w:r>
          </w:p>
        </w:tc>
        <w:tc>
          <w:tcPr>
            <w:tcW w:w="2457" w:type="dxa"/>
            <w:hideMark/>
          </w:tcPr>
          <w:p w14:paraId="6B70C10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 AND POST WEDDING LUNCH</w:t>
            </w:r>
          </w:p>
        </w:tc>
        <w:tc>
          <w:tcPr>
            <w:tcW w:w="1560" w:type="dxa"/>
            <w:noWrap/>
            <w:hideMark/>
          </w:tcPr>
          <w:p w14:paraId="5FAB228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4357A8C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7306074A" w14:textId="77777777" w:rsidTr="003940CA">
        <w:tblPrEx>
          <w:tblLook w:val="04A0" w:firstRow="1" w:lastRow="0" w:firstColumn="1" w:lastColumn="0" w:noHBand="0" w:noVBand="1"/>
        </w:tblPrEx>
        <w:trPr>
          <w:trHeight w:val="807"/>
        </w:trPr>
        <w:tc>
          <w:tcPr>
            <w:tcW w:w="1525" w:type="dxa"/>
            <w:noWrap/>
            <w:hideMark/>
          </w:tcPr>
          <w:p w14:paraId="3580CF6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440/24</w:t>
            </w:r>
          </w:p>
        </w:tc>
        <w:tc>
          <w:tcPr>
            <w:tcW w:w="2340" w:type="dxa"/>
            <w:noWrap/>
            <w:hideMark/>
          </w:tcPr>
          <w:p w14:paraId="29A19DE7"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PRATIS BARNS, LEVEN</w:t>
            </w:r>
          </w:p>
        </w:tc>
        <w:tc>
          <w:tcPr>
            <w:tcW w:w="2288" w:type="dxa"/>
            <w:hideMark/>
          </w:tcPr>
          <w:p w14:paraId="3833679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PATRICK GILMOUR</w:t>
            </w:r>
          </w:p>
        </w:tc>
        <w:tc>
          <w:tcPr>
            <w:tcW w:w="1582" w:type="dxa"/>
            <w:hideMark/>
          </w:tcPr>
          <w:p w14:paraId="27198F9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20/07/2024 &amp; 21/07/2024</w:t>
            </w:r>
          </w:p>
        </w:tc>
        <w:tc>
          <w:tcPr>
            <w:tcW w:w="1710" w:type="dxa"/>
            <w:hideMark/>
          </w:tcPr>
          <w:p w14:paraId="1AA6E3E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20/07 - 1200 HRS - 2345 HRS AND 21/07 1200 HRS - 1800 HRS</w:t>
            </w:r>
          </w:p>
        </w:tc>
        <w:tc>
          <w:tcPr>
            <w:tcW w:w="2457" w:type="dxa"/>
            <w:hideMark/>
          </w:tcPr>
          <w:p w14:paraId="0F830B4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 AND POST WEDDING LUNCH</w:t>
            </w:r>
          </w:p>
        </w:tc>
        <w:tc>
          <w:tcPr>
            <w:tcW w:w="1560" w:type="dxa"/>
            <w:noWrap/>
            <w:hideMark/>
          </w:tcPr>
          <w:p w14:paraId="3153CF1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773CD00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07E73B41" w14:textId="77777777" w:rsidTr="003940CA">
        <w:tblPrEx>
          <w:tblLook w:val="04A0" w:firstRow="1" w:lastRow="0" w:firstColumn="1" w:lastColumn="0" w:noHBand="0" w:noVBand="1"/>
        </w:tblPrEx>
        <w:trPr>
          <w:trHeight w:val="807"/>
        </w:trPr>
        <w:tc>
          <w:tcPr>
            <w:tcW w:w="1525" w:type="dxa"/>
            <w:noWrap/>
            <w:hideMark/>
          </w:tcPr>
          <w:p w14:paraId="4952A53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441/24</w:t>
            </w:r>
          </w:p>
        </w:tc>
        <w:tc>
          <w:tcPr>
            <w:tcW w:w="2340" w:type="dxa"/>
            <w:noWrap/>
            <w:hideMark/>
          </w:tcPr>
          <w:p w14:paraId="0299B250"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PRATIS BARNS, LEVEN</w:t>
            </w:r>
          </w:p>
        </w:tc>
        <w:tc>
          <w:tcPr>
            <w:tcW w:w="2288" w:type="dxa"/>
            <w:hideMark/>
          </w:tcPr>
          <w:p w14:paraId="5D5A4D6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PATRICK GILMOUR</w:t>
            </w:r>
          </w:p>
        </w:tc>
        <w:tc>
          <w:tcPr>
            <w:tcW w:w="1582" w:type="dxa"/>
            <w:hideMark/>
          </w:tcPr>
          <w:p w14:paraId="6C59287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27/07/2024 &amp; 28/07/2024</w:t>
            </w:r>
          </w:p>
        </w:tc>
        <w:tc>
          <w:tcPr>
            <w:tcW w:w="1710" w:type="dxa"/>
            <w:hideMark/>
          </w:tcPr>
          <w:p w14:paraId="3371395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27/07 - 1200 HRS - 2345 HRS AND 28/07 1200 HRS - 1800 HRS</w:t>
            </w:r>
          </w:p>
        </w:tc>
        <w:tc>
          <w:tcPr>
            <w:tcW w:w="2457" w:type="dxa"/>
            <w:hideMark/>
          </w:tcPr>
          <w:p w14:paraId="19B2753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 AND POST WEDDING LUNCH</w:t>
            </w:r>
          </w:p>
        </w:tc>
        <w:tc>
          <w:tcPr>
            <w:tcW w:w="1560" w:type="dxa"/>
            <w:noWrap/>
            <w:hideMark/>
          </w:tcPr>
          <w:p w14:paraId="6E46621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1D2DFA4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05E5FCD7" w14:textId="77777777" w:rsidTr="003940CA">
        <w:tblPrEx>
          <w:tblLook w:val="04A0" w:firstRow="1" w:lastRow="0" w:firstColumn="1" w:lastColumn="0" w:noHBand="0" w:noVBand="1"/>
        </w:tblPrEx>
        <w:trPr>
          <w:trHeight w:val="807"/>
        </w:trPr>
        <w:tc>
          <w:tcPr>
            <w:tcW w:w="1525" w:type="dxa"/>
            <w:noWrap/>
            <w:hideMark/>
          </w:tcPr>
          <w:p w14:paraId="4CD8EEB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442/24</w:t>
            </w:r>
          </w:p>
        </w:tc>
        <w:tc>
          <w:tcPr>
            <w:tcW w:w="2340" w:type="dxa"/>
            <w:noWrap/>
            <w:hideMark/>
          </w:tcPr>
          <w:p w14:paraId="394A2ACF"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STALL AT ST ANDREWS FARMERS MARKET</w:t>
            </w:r>
          </w:p>
        </w:tc>
        <w:tc>
          <w:tcPr>
            <w:tcW w:w="2288" w:type="dxa"/>
            <w:hideMark/>
          </w:tcPr>
          <w:p w14:paraId="6D59229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JUDITH GILLIES</w:t>
            </w:r>
          </w:p>
        </w:tc>
        <w:tc>
          <w:tcPr>
            <w:tcW w:w="1582" w:type="dxa"/>
            <w:hideMark/>
          </w:tcPr>
          <w:p w14:paraId="0F91AB9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03/08/2024</w:t>
            </w:r>
          </w:p>
        </w:tc>
        <w:tc>
          <w:tcPr>
            <w:tcW w:w="1710" w:type="dxa"/>
            <w:hideMark/>
          </w:tcPr>
          <w:p w14:paraId="62708F8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1000 HRS - 1300 HRS</w:t>
            </w:r>
          </w:p>
        </w:tc>
        <w:tc>
          <w:tcPr>
            <w:tcW w:w="2457" w:type="dxa"/>
            <w:hideMark/>
          </w:tcPr>
          <w:p w14:paraId="133E24E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STALL AT MARKET</w:t>
            </w:r>
          </w:p>
        </w:tc>
        <w:tc>
          <w:tcPr>
            <w:tcW w:w="1560" w:type="dxa"/>
            <w:noWrap/>
            <w:hideMark/>
          </w:tcPr>
          <w:p w14:paraId="521B628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7F9EB07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66BA117A" w14:textId="77777777" w:rsidTr="003940CA">
        <w:tblPrEx>
          <w:tblLook w:val="04A0" w:firstRow="1" w:lastRow="0" w:firstColumn="1" w:lastColumn="0" w:noHBand="0" w:noVBand="1"/>
        </w:tblPrEx>
        <w:trPr>
          <w:trHeight w:val="807"/>
        </w:trPr>
        <w:tc>
          <w:tcPr>
            <w:tcW w:w="1525" w:type="dxa"/>
            <w:noWrap/>
            <w:hideMark/>
          </w:tcPr>
          <w:p w14:paraId="63216B9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443/24</w:t>
            </w:r>
          </w:p>
        </w:tc>
        <w:tc>
          <w:tcPr>
            <w:tcW w:w="2340" w:type="dxa"/>
            <w:noWrap/>
            <w:hideMark/>
          </w:tcPr>
          <w:p w14:paraId="1429757F"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STALL AT THE CROSSGATES, CUPAR</w:t>
            </w:r>
          </w:p>
        </w:tc>
        <w:tc>
          <w:tcPr>
            <w:tcW w:w="2288" w:type="dxa"/>
            <w:hideMark/>
          </w:tcPr>
          <w:p w14:paraId="158D435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JUDITH GILLIES</w:t>
            </w:r>
          </w:p>
        </w:tc>
        <w:tc>
          <w:tcPr>
            <w:tcW w:w="1582" w:type="dxa"/>
            <w:hideMark/>
          </w:tcPr>
          <w:p w14:paraId="675DD91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17/08/2024</w:t>
            </w:r>
          </w:p>
        </w:tc>
        <w:tc>
          <w:tcPr>
            <w:tcW w:w="1710" w:type="dxa"/>
            <w:hideMark/>
          </w:tcPr>
          <w:p w14:paraId="165D474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1000 HRS - 1300 HRS</w:t>
            </w:r>
          </w:p>
        </w:tc>
        <w:tc>
          <w:tcPr>
            <w:tcW w:w="2457" w:type="dxa"/>
            <w:hideMark/>
          </w:tcPr>
          <w:p w14:paraId="138544E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STALL AT MARKET</w:t>
            </w:r>
          </w:p>
        </w:tc>
        <w:tc>
          <w:tcPr>
            <w:tcW w:w="1560" w:type="dxa"/>
            <w:noWrap/>
            <w:hideMark/>
          </w:tcPr>
          <w:p w14:paraId="7AB1AD1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0D49E3E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25572E12" w14:textId="77777777" w:rsidTr="003940CA">
        <w:tblPrEx>
          <w:tblLook w:val="04A0" w:firstRow="1" w:lastRow="0" w:firstColumn="1" w:lastColumn="0" w:noHBand="0" w:noVBand="1"/>
        </w:tblPrEx>
        <w:trPr>
          <w:trHeight w:val="807"/>
        </w:trPr>
        <w:tc>
          <w:tcPr>
            <w:tcW w:w="1525" w:type="dxa"/>
            <w:noWrap/>
            <w:hideMark/>
          </w:tcPr>
          <w:p w14:paraId="0B3D645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444/24</w:t>
            </w:r>
          </w:p>
        </w:tc>
        <w:tc>
          <w:tcPr>
            <w:tcW w:w="2340" w:type="dxa"/>
            <w:noWrap/>
            <w:hideMark/>
          </w:tcPr>
          <w:p w14:paraId="4D4024F7"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BALMULE HOUSE, TOWNHILL, DUNFERMLINE</w:t>
            </w:r>
          </w:p>
        </w:tc>
        <w:tc>
          <w:tcPr>
            <w:tcW w:w="2288" w:type="dxa"/>
            <w:hideMark/>
          </w:tcPr>
          <w:p w14:paraId="30D7082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LAURA DAKERS</w:t>
            </w:r>
          </w:p>
        </w:tc>
        <w:tc>
          <w:tcPr>
            <w:tcW w:w="1582" w:type="dxa"/>
            <w:hideMark/>
          </w:tcPr>
          <w:p w14:paraId="445F78C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07/09/2024</w:t>
            </w:r>
          </w:p>
        </w:tc>
        <w:tc>
          <w:tcPr>
            <w:tcW w:w="1710" w:type="dxa"/>
            <w:hideMark/>
          </w:tcPr>
          <w:p w14:paraId="1DA9839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1200 HRS - 0000 HRS</w:t>
            </w:r>
          </w:p>
        </w:tc>
        <w:tc>
          <w:tcPr>
            <w:tcW w:w="2457" w:type="dxa"/>
            <w:hideMark/>
          </w:tcPr>
          <w:p w14:paraId="0B2A507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715E7EF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51397C0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2A2F30F4" w14:textId="77777777" w:rsidTr="003940CA">
        <w:tblPrEx>
          <w:tblLook w:val="04A0" w:firstRow="1" w:lastRow="0" w:firstColumn="1" w:lastColumn="0" w:noHBand="0" w:noVBand="1"/>
        </w:tblPrEx>
        <w:trPr>
          <w:trHeight w:val="807"/>
        </w:trPr>
        <w:tc>
          <w:tcPr>
            <w:tcW w:w="1525" w:type="dxa"/>
            <w:noWrap/>
            <w:hideMark/>
          </w:tcPr>
          <w:p w14:paraId="1C8F3E1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445/24</w:t>
            </w:r>
          </w:p>
        </w:tc>
        <w:tc>
          <w:tcPr>
            <w:tcW w:w="2340" w:type="dxa"/>
            <w:noWrap/>
            <w:hideMark/>
          </w:tcPr>
          <w:p w14:paraId="3E4E7C48"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BALMULE HOUSE, TOWNHILL, DUNFERMLINE</w:t>
            </w:r>
          </w:p>
        </w:tc>
        <w:tc>
          <w:tcPr>
            <w:tcW w:w="2288" w:type="dxa"/>
            <w:hideMark/>
          </w:tcPr>
          <w:p w14:paraId="6402B44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LAURA DAKERS</w:t>
            </w:r>
          </w:p>
        </w:tc>
        <w:tc>
          <w:tcPr>
            <w:tcW w:w="1582" w:type="dxa"/>
            <w:hideMark/>
          </w:tcPr>
          <w:p w14:paraId="56CA73F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19/10/2024</w:t>
            </w:r>
          </w:p>
        </w:tc>
        <w:tc>
          <w:tcPr>
            <w:tcW w:w="1710" w:type="dxa"/>
            <w:hideMark/>
          </w:tcPr>
          <w:p w14:paraId="2FCE92D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1200 HRS - 0000 HRS</w:t>
            </w:r>
          </w:p>
        </w:tc>
        <w:tc>
          <w:tcPr>
            <w:tcW w:w="2457" w:type="dxa"/>
            <w:hideMark/>
          </w:tcPr>
          <w:p w14:paraId="22E4BF2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3C858AE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6A2F0DB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39EFB5DB" w14:textId="77777777" w:rsidTr="003940CA">
        <w:tblPrEx>
          <w:tblLook w:val="04A0" w:firstRow="1" w:lastRow="0" w:firstColumn="1" w:lastColumn="0" w:noHBand="0" w:noVBand="1"/>
        </w:tblPrEx>
        <w:trPr>
          <w:trHeight w:val="807"/>
        </w:trPr>
        <w:tc>
          <w:tcPr>
            <w:tcW w:w="1525" w:type="dxa"/>
            <w:noWrap/>
            <w:hideMark/>
          </w:tcPr>
          <w:p w14:paraId="6F75CEF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446/24</w:t>
            </w:r>
          </w:p>
        </w:tc>
        <w:tc>
          <w:tcPr>
            <w:tcW w:w="2340" w:type="dxa"/>
            <w:noWrap/>
            <w:hideMark/>
          </w:tcPr>
          <w:p w14:paraId="1590C646"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STALL AT ST ANDREWS FARMERS MARKET</w:t>
            </w:r>
          </w:p>
        </w:tc>
        <w:tc>
          <w:tcPr>
            <w:tcW w:w="2288" w:type="dxa"/>
            <w:hideMark/>
          </w:tcPr>
          <w:p w14:paraId="6E13334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DAVID TAYLOR</w:t>
            </w:r>
          </w:p>
        </w:tc>
        <w:tc>
          <w:tcPr>
            <w:tcW w:w="1582" w:type="dxa"/>
            <w:hideMark/>
          </w:tcPr>
          <w:p w14:paraId="71A358C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03/08/2024</w:t>
            </w:r>
          </w:p>
        </w:tc>
        <w:tc>
          <w:tcPr>
            <w:tcW w:w="1710" w:type="dxa"/>
            <w:hideMark/>
          </w:tcPr>
          <w:p w14:paraId="22919B7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1000 HRS - 1700 HRS</w:t>
            </w:r>
          </w:p>
        </w:tc>
        <w:tc>
          <w:tcPr>
            <w:tcW w:w="2457" w:type="dxa"/>
            <w:hideMark/>
          </w:tcPr>
          <w:p w14:paraId="47050D1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STALL AT MARKET</w:t>
            </w:r>
          </w:p>
        </w:tc>
        <w:tc>
          <w:tcPr>
            <w:tcW w:w="1560" w:type="dxa"/>
            <w:noWrap/>
            <w:hideMark/>
          </w:tcPr>
          <w:p w14:paraId="27D46A2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1AF812A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6B18D7F4" w14:textId="77777777" w:rsidTr="003940CA">
        <w:tblPrEx>
          <w:tblLook w:val="04A0" w:firstRow="1" w:lastRow="0" w:firstColumn="1" w:lastColumn="0" w:noHBand="0" w:noVBand="1"/>
        </w:tblPrEx>
        <w:trPr>
          <w:trHeight w:val="807"/>
        </w:trPr>
        <w:tc>
          <w:tcPr>
            <w:tcW w:w="1525" w:type="dxa"/>
            <w:noWrap/>
            <w:hideMark/>
          </w:tcPr>
          <w:p w14:paraId="3C2066B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447/24</w:t>
            </w:r>
          </w:p>
        </w:tc>
        <w:tc>
          <w:tcPr>
            <w:tcW w:w="2340" w:type="dxa"/>
            <w:noWrap/>
            <w:hideMark/>
          </w:tcPr>
          <w:p w14:paraId="4210E08E"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HOSPITALITY SUITE AND MARQUEE, ALEX PENMAN PARK, DEN ROAD, KIRKCALDY</w:t>
            </w:r>
          </w:p>
        </w:tc>
        <w:tc>
          <w:tcPr>
            <w:tcW w:w="2288" w:type="dxa"/>
            <w:hideMark/>
          </w:tcPr>
          <w:p w14:paraId="1C83874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SCOTT JACKSON</w:t>
            </w:r>
          </w:p>
        </w:tc>
        <w:tc>
          <w:tcPr>
            <w:tcW w:w="1582" w:type="dxa"/>
            <w:hideMark/>
          </w:tcPr>
          <w:p w14:paraId="7CE93A2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03/07/2024 &amp; 10/07/2024</w:t>
            </w:r>
          </w:p>
        </w:tc>
        <w:tc>
          <w:tcPr>
            <w:tcW w:w="1710" w:type="dxa"/>
            <w:hideMark/>
          </w:tcPr>
          <w:p w14:paraId="1A69E7E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1100 HRS - 2200 HRS</w:t>
            </w:r>
          </w:p>
        </w:tc>
        <w:tc>
          <w:tcPr>
            <w:tcW w:w="2457" w:type="dxa"/>
            <w:hideMark/>
          </w:tcPr>
          <w:p w14:paraId="6BF35A9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MATCH DAY HOSPITALITY</w:t>
            </w:r>
          </w:p>
        </w:tc>
        <w:tc>
          <w:tcPr>
            <w:tcW w:w="1560" w:type="dxa"/>
            <w:noWrap/>
            <w:hideMark/>
          </w:tcPr>
          <w:p w14:paraId="71E8525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78AB9FA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2EAE323C" w14:textId="77777777" w:rsidTr="003940CA">
        <w:tblPrEx>
          <w:tblLook w:val="04A0" w:firstRow="1" w:lastRow="0" w:firstColumn="1" w:lastColumn="0" w:noHBand="0" w:noVBand="1"/>
        </w:tblPrEx>
        <w:trPr>
          <w:trHeight w:val="807"/>
        </w:trPr>
        <w:tc>
          <w:tcPr>
            <w:tcW w:w="1525" w:type="dxa"/>
            <w:noWrap/>
            <w:hideMark/>
          </w:tcPr>
          <w:p w14:paraId="3321A97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448/24</w:t>
            </w:r>
          </w:p>
        </w:tc>
        <w:tc>
          <w:tcPr>
            <w:tcW w:w="2340" w:type="dxa"/>
            <w:noWrap/>
            <w:hideMark/>
          </w:tcPr>
          <w:p w14:paraId="2D6E535B"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HOSPITALITY SUITE AND MARQUEE, ALEX PENMAN PARK, DEN ROAD, KIRKCALDY</w:t>
            </w:r>
          </w:p>
        </w:tc>
        <w:tc>
          <w:tcPr>
            <w:tcW w:w="2288" w:type="dxa"/>
            <w:hideMark/>
          </w:tcPr>
          <w:p w14:paraId="7C8094D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SCOTT JACKSON</w:t>
            </w:r>
          </w:p>
        </w:tc>
        <w:tc>
          <w:tcPr>
            <w:tcW w:w="1582" w:type="dxa"/>
            <w:hideMark/>
          </w:tcPr>
          <w:p w14:paraId="6BDABA3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20/07/2024 &amp; 27/07/2024</w:t>
            </w:r>
          </w:p>
        </w:tc>
        <w:tc>
          <w:tcPr>
            <w:tcW w:w="1710" w:type="dxa"/>
            <w:hideMark/>
          </w:tcPr>
          <w:p w14:paraId="4126E68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1100 HRS - 2200 HRS</w:t>
            </w:r>
          </w:p>
        </w:tc>
        <w:tc>
          <w:tcPr>
            <w:tcW w:w="2457" w:type="dxa"/>
            <w:hideMark/>
          </w:tcPr>
          <w:p w14:paraId="0C66064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MATCH DAY HOSPITALITY</w:t>
            </w:r>
          </w:p>
        </w:tc>
        <w:tc>
          <w:tcPr>
            <w:tcW w:w="1560" w:type="dxa"/>
            <w:noWrap/>
            <w:hideMark/>
          </w:tcPr>
          <w:p w14:paraId="410BD81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7E6CCAD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247C5ECD" w14:textId="77777777" w:rsidTr="003940CA">
        <w:tblPrEx>
          <w:tblLook w:val="04A0" w:firstRow="1" w:lastRow="0" w:firstColumn="1" w:lastColumn="0" w:noHBand="0" w:noVBand="1"/>
        </w:tblPrEx>
        <w:trPr>
          <w:trHeight w:val="807"/>
        </w:trPr>
        <w:tc>
          <w:tcPr>
            <w:tcW w:w="1525" w:type="dxa"/>
            <w:noWrap/>
            <w:hideMark/>
          </w:tcPr>
          <w:p w14:paraId="6BC9EE2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lastRenderedPageBreak/>
              <w:t>OL 449/24</w:t>
            </w:r>
          </w:p>
        </w:tc>
        <w:tc>
          <w:tcPr>
            <w:tcW w:w="2340" w:type="dxa"/>
            <w:noWrap/>
            <w:hideMark/>
          </w:tcPr>
          <w:p w14:paraId="3CC23D83"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HOSPITALITY SUITE AND MARQUEE, ALEX PENMAN PARK, DEN ROAD, KIRKCALDY</w:t>
            </w:r>
          </w:p>
        </w:tc>
        <w:tc>
          <w:tcPr>
            <w:tcW w:w="2288" w:type="dxa"/>
            <w:hideMark/>
          </w:tcPr>
          <w:p w14:paraId="02BEA17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SCOTT JACKSON</w:t>
            </w:r>
          </w:p>
        </w:tc>
        <w:tc>
          <w:tcPr>
            <w:tcW w:w="1582" w:type="dxa"/>
            <w:hideMark/>
          </w:tcPr>
          <w:p w14:paraId="6643E6C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03/08/2024</w:t>
            </w:r>
          </w:p>
        </w:tc>
        <w:tc>
          <w:tcPr>
            <w:tcW w:w="1710" w:type="dxa"/>
            <w:hideMark/>
          </w:tcPr>
          <w:p w14:paraId="55FA519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1100 HRS - 2200 HRS</w:t>
            </w:r>
          </w:p>
        </w:tc>
        <w:tc>
          <w:tcPr>
            <w:tcW w:w="2457" w:type="dxa"/>
            <w:hideMark/>
          </w:tcPr>
          <w:p w14:paraId="7F19F0A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MATCH DAY HOSPITALITY</w:t>
            </w:r>
          </w:p>
        </w:tc>
        <w:tc>
          <w:tcPr>
            <w:tcW w:w="1560" w:type="dxa"/>
            <w:noWrap/>
            <w:hideMark/>
          </w:tcPr>
          <w:p w14:paraId="2131A00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07D57F2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779664EE" w14:textId="77777777" w:rsidTr="003940CA">
        <w:tblPrEx>
          <w:tblLook w:val="04A0" w:firstRow="1" w:lastRow="0" w:firstColumn="1" w:lastColumn="0" w:noHBand="0" w:noVBand="1"/>
        </w:tblPrEx>
        <w:trPr>
          <w:trHeight w:val="807"/>
        </w:trPr>
        <w:tc>
          <w:tcPr>
            <w:tcW w:w="1525" w:type="dxa"/>
            <w:noWrap/>
            <w:hideMark/>
          </w:tcPr>
          <w:p w14:paraId="524DB19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450/24</w:t>
            </w:r>
          </w:p>
        </w:tc>
        <w:tc>
          <w:tcPr>
            <w:tcW w:w="2340" w:type="dxa"/>
            <w:noWrap/>
            <w:hideMark/>
          </w:tcPr>
          <w:p w14:paraId="09A1F261"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CAMBO HOUSE, CAMBO, ST ANDREWS</w:t>
            </w:r>
          </w:p>
        </w:tc>
        <w:tc>
          <w:tcPr>
            <w:tcW w:w="2288" w:type="dxa"/>
            <w:hideMark/>
          </w:tcPr>
          <w:p w14:paraId="24DC198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JOANNE QUINNEY</w:t>
            </w:r>
          </w:p>
        </w:tc>
        <w:tc>
          <w:tcPr>
            <w:tcW w:w="1582" w:type="dxa"/>
            <w:hideMark/>
          </w:tcPr>
          <w:p w14:paraId="2ACC22E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06/07/2024</w:t>
            </w:r>
          </w:p>
        </w:tc>
        <w:tc>
          <w:tcPr>
            <w:tcW w:w="1710" w:type="dxa"/>
            <w:hideMark/>
          </w:tcPr>
          <w:p w14:paraId="746440C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1900 HRS - 0100 HRS</w:t>
            </w:r>
          </w:p>
        </w:tc>
        <w:tc>
          <w:tcPr>
            <w:tcW w:w="2457" w:type="dxa"/>
            <w:hideMark/>
          </w:tcPr>
          <w:p w14:paraId="4516D17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 xml:space="preserve">WEDDING RECEPTION </w:t>
            </w:r>
          </w:p>
        </w:tc>
        <w:tc>
          <w:tcPr>
            <w:tcW w:w="1560" w:type="dxa"/>
            <w:noWrap/>
            <w:hideMark/>
          </w:tcPr>
          <w:p w14:paraId="176F7A2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2AAE30E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14262F57" w14:textId="77777777" w:rsidTr="003940CA">
        <w:tblPrEx>
          <w:tblLook w:val="04A0" w:firstRow="1" w:lastRow="0" w:firstColumn="1" w:lastColumn="0" w:noHBand="0" w:noVBand="1"/>
        </w:tblPrEx>
        <w:trPr>
          <w:trHeight w:val="807"/>
        </w:trPr>
        <w:tc>
          <w:tcPr>
            <w:tcW w:w="1525" w:type="dxa"/>
            <w:noWrap/>
            <w:hideMark/>
          </w:tcPr>
          <w:p w14:paraId="5FAAF0F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451/24</w:t>
            </w:r>
          </w:p>
        </w:tc>
        <w:tc>
          <w:tcPr>
            <w:tcW w:w="2340" w:type="dxa"/>
            <w:noWrap/>
            <w:hideMark/>
          </w:tcPr>
          <w:p w14:paraId="3BEA8919"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CAMBO HOUSE, CAMBO, ST ANDREWS</w:t>
            </w:r>
          </w:p>
        </w:tc>
        <w:tc>
          <w:tcPr>
            <w:tcW w:w="2288" w:type="dxa"/>
            <w:hideMark/>
          </w:tcPr>
          <w:p w14:paraId="2F9A505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JOANNE QUINNEY</w:t>
            </w:r>
          </w:p>
        </w:tc>
        <w:tc>
          <w:tcPr>
            <w:tcW w:w="1582" w:type="dxa"/>
            <w:hideMark/>
          </w:tcPr>
          <w:p w14:paraId="4E09AFD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10/07/2024</w:t>
            </w:r>
          </w:p>
        </w:tc>
        <w:tc>
          <w:tcPr>
            <w:tcW w:w="1710" w:type="dxa"/>
            <w:hideMark/>
          </w:tcPr>
          <w:p w14:paraId="64AAA8F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1900 HRS - 0100 HRS</w:t>
            </w:r>
          </w:p>
        </w:tc>
        <w:tc>
          <w:tcPr>
            <w:tcW w:w="2457" w:type="dxa"/>
            <w:hideMark/>
          </w:tcPr>
          <w:p w14:paraId="0220BC8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 xml:space="preserve">WEDDING RECEPTION </w:t>
            </w:r>
          </w:p>
        </w:tc>
        <w:tc>
          <w:tcPr>
            <w:tcW w:w="1560" w:type="dxa"/>
            <w:noWrap/>
            <w:hideMark/>
          </w:tcPr>
          <w:p w14:paraId="3CECAA9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5E58EA6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69E49B0D" w14:textId="77777777" w:rsidTr="003940CA">
        <w:tblPrEx>
          <w:tblLook w:val="04A0" w:firstRow="1" w:lastRow="0" w:firstColumn="1" w:lastColumn="0" w:noHBand="0" w:noVBand="1"/>
        </w:tblPrEx>
        <w:trPr>
          <w:trHeight w:val="807"/>
        </w:trPr>
        <w:tc>
          <w:tcPr>
            <w:tcW w:w="1525" w:type="dxa"/>
            <w:noWrap/>
            <w:hideMark/>
          </w:tcPr>
          <w:p w14:paraId="17F2EAF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452/24</w:t>
            </w:r>
          </w:p>
        </w:tc>
        <w:tc>
          <w:tcPr>
            <w:tcW w:w="2340" w:type="dxa"/>
            <w:noWrap/>
            <w:hideMark/>
          </w:tcPr>
          <w:p w14:paraId="5D2D78DF"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OUTSIDE MARKET STALL AT FALKLAND ESTATE</w:t>
            </w:r>
          </w:p>
        </w:tc>
        <w:tc>
          <w:tcPr>
            <w:tcW w:w="2288" w:type="dxa"/>
            <w:hideMark/>
          </w:tcPr>
          <w:p w14:paraId="3482ED1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SUSAN HUNT</w:t>
            </w:r>
          </w:p>
        </w:tc>
        <w:tc>
          <w:tcPr>
            <w:tcW w:w="1582" w:type="dxa"/>
            <w:hideMark/>
          </w:tcPr>
          <w:p w14:paraId="1DCF2CC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17/07/2024 &amp; 18/07/2024</w:t>
            </w:r>
          </w:p>
        </w:tc>
        <w:tc>
          <w:tcPr>
            <w:tcW w:w="1710" w:type="dxa"/>
            <w:hideMark/>
          </w:tcPr>
          <w:p w14:paraId="2FF6A85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1100 HRS - 1900 HRS</w:t>
            </w:r>
          </w:p>
        </w:tc>
        <w:tc>
          <w:tcPr>
            <w:tcW w:w="2457" w:type="dxa"/>
            <w:hideMark/>
          </w:tcPr>
          <w:p w14:paraId="24A3D7D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 </w:t>
            </w:r>
          </w:p>
        </w:tc>
        <w:tc>
          <w:tcPr>
            <w:tcW w:w="1560" w:type="dxa"/>
            <w:noWrap/>
            <w:hideMark/>
          </w:tcPr>
          <w:p w14:paraId="3C9CE1B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698D398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69ED1F3F" w14:textId="77777777" w:rsidTr="003940CA">
        <w:tblPrEx>
          <w:tblLook w:val="04A0" w:firstRow="1" w:lastRow="0" w:firstColumn="1" w:lastColumn="0" w:noHBand="0" w:noVBand="1"/>
        </w:tblPrEx>
        <w:trPr>
          <w:trHeight w:val="807"/>
        </w:trPr>
        <w:tc>
          <w:tcPr>
            <w:tcW w:w="1525" w:type="dxa"/>
            <w:noWrap/>
            <w:hideMark/>
          </w:tcPr>
          <w:p w14:paraId="021D259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453/24</w:t>
            </w:r>
          </w:p>
        </w:tc>
        <w:tc>
          <w:tcPr>
            <w:tcW w:w="2340" w:type="dxa"/>
            <w:noWrap/>
            <w:hideMark/>
          </w:tcPr>
          <w:p w14:paraId="333863A8"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THE WALLLED GARDEN, TEASSES ESTATE, CERES</w:t>
            </w:r>
          </w:p>
        </w:tc>
        <w:tc>
          <w:tcPr>
            <w:tcW w:w="2288" w:type="dxa"/>
            <w:hideMark/>
          </w:tcPr>
          <w:p w14:paraId="1553EE4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LAURA DAKERS</w:t>
            </w:r>
          </w:p>
        </w:tc>
        <w:tc>
          <w:tcPr>
            <w:tcW w:w="1582" w:type="dxa"/>
            <w:hideMark/>
          </w:tcPr>
          <w:p w14:paraId="4FE9579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13/09/2024</w:t>
            </w:r>
          </w:p>
        </w:tc>
        <w:tc>
          <w:tcPr>
            <w:tcW w:w="1710" w:type="dxa"/>
            <w:hideMark/>
          </w:tcPr>
          <w:p w14:paraId="45D1F30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1200 HRS - 0000 HRS</w:t>
            </w:r>
          </w:p>
        </w:tc>
        <w:tc>
          <w:tcPr>
            <w:tcW w:w="2457" w:type="dxa"/>
            <w:hideMark/>
          </w:tcPr>
          <w:p w14:paraId="22643B3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7A407C4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16EBAA3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54398871" w14:textId="77777777" w:rsidTr="003940CA">
        <w:tblPrEx>
          <w:tblLook w:val="04A0" w:firstRow="1" w:lastRow="0" w:firstColumn="1" w:lastColumn="0" w:noHBand="0" w:noVBand="1"/>
        </w:tblPrEx>
        <w:trPr>
          <w:trHeight w:val="807"/>
        </w:trPr>
        <w:tc>
          <w:tcPr>
            <w:tcW w:w="1525" w:type="dxa"/>
            <w:noWrap/>
            <w:hideMark/>
          </w:tcPr>
          <w:p w14:paraId="48D4A0F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454/24</w:t>
            </w:r>
          </w:p>
        </w:tc>
        <w:tc>
          <w:tcPr>
            <w:tcW w:w="2340" w:type="dxa"/>
            <w:noWrap/>
            <w:hideMark/>
          </w:tcPr>
          <w:p w14:paraId="2030A902"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ST ANDREWS BOTANICAL GARDENS</w:t>
            </w:r>
          </w:p>
        </w:tc>
        <w:tc>
          <w:tcPr>
            <w:tcW w:w="2288" w:type="dxa"/>
            <w:hideMark/>
          </w:tcPr>
          <w:p w14:paraId="05D073D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MICHAEL VAN DER VEEN</w:t>
            </w:r>
          </w:p>
        </w:tc>
        <w:tc>
          <w:tcPr>
            <w:tcW w:w="1582" w:type="dxa"/>
            <w:hideMark/>
          </w:tcPr>
          <w:p w14:paraId="28F7D45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06/07/2024</w:t>
            </w:r>
          </w:p>
        </w:tc>
        <w:tc>
          <w:tcPr>
            <w:tcW w:w="1710" w:type="dxa"/>
            <w:hideMark/>
          </w:tcPr>
          <w:p w14:paraId="469A0F6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ON AND OFF SALES 1000 HRS - 1700 HRS</w:t>
            </w:r>
          </w:p>
        </w:tc>
        <w:tc>
          <w:tcPr>
            <w:tcW w:w="2457" w:type="dxa"/>
            <w:hideMark/>
          </w:tcPr>
          <w:p w14:paraId="1F4CED2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LIVE MUSIC AND MARKET</w:t>
            </w:r>
          </w:p>
        </w:tc>
        <w:tc>
          <w:tcPr>
            <w:tcW w:w="1560" w:type="dxa"/>
            <w:noWrap/>
            <w:hideMark/>
          </w:tcPr>
          <w:p w14:paraId="6532E71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6CD8CCE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7C8D5185" w14:textId="77777777" w:rsidTr="003940CA">
        <w:tblPrEx>
          <w:tblLook w:val="04A0" w:firstRow="1" w:lastRow="0" w:firstColumn="1" w:lastColumn="0" w:noHBand="0" w:noVBand="1"/>
        </w:tblPrEx>
        <w:trPr>
          <w:trHeight w:val="807"/>
        </w:trPr>
        <w:tc>
          <w:tcPr>
            <w:tcW w:w="1525" w:type="dxa"/>
            <w:noWrap/>
            <w:hideMark/>
          </w:tcPr>
          <w:p w14:paraId="3E343EA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455/24</w:t>
            </w:r>
          </w:p>
        </w:tc>
        <w:tc>
          <w:tcPr>
            <w:tcW w:w="2340" w:type="dxa"/>
            <w:noWrap/>
            <w:hideMark/>
          </w:tcPr>
          <w:p w14:paraId="755554B3"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LODGE BALGONIE, BOWLING GREEN ROAD, MARKINCH</w:t>
            </w:r>
          </w:p>
        </w:tc>
        <w:tc>
          <w:tcPr>
            <w:tcW w:w="2288" w:type="dxa"/>
            <w:hideMark/>
          </w:tcPr>
          <w:p w14:paraId="659F5FC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DAVID PURVES</w:t>
            </w:r>
          </w:p>
        </w:tc>
        <w:tc>
          <w:tcPr>
            <w:tcW w:w="1582" w:type="dxa"/>
            <w:hideMark/>
          </w:tcPr>
          <w:p w14:paraId="2E29F57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06/07/2024</w:t>
            </w:r>
          </w:p>
        </w:tc>
        <w:tc>
          <w:tcPr>
            <w:tcW w:w="1710" w:type="dxa"/>
            <w:hideMark/>
          </w:tcPr>
          <w:p w14:paraId="1AB9A09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1800 HRS - 0000 HRS</w:t>
            </w:r>
          </w:p>
        </w:tc>
        <w:tc>
          <w:tcPr>
            <w:tcW w:w="2457" w:type="dxa"/>
            <w:hideMark/>
          </w:tcPr>
          <w:p w14:paraId="5E5328C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ENGAGEMENT PARTY</w:t>
            </w:r>
          </w:p>
        </w:tc>
        <w:tc>
          <w:tcPr>
            <w:tcW w:w="1560" w:type="dxa"/>
            <w:noWrap/>
            <w:hideMark/>
          </w:tcPr>
          <w:p w14:paraId="374F7B2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7F33AD5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6077EADA" w14:textId="77777777" w:rsidTr="003940CA">
        <w:tblPrEx>
          <w:tblLook w:val="04A0" w:firstRow="1" w:lastRow="0" w:firstColumn="1" w:lastColumn="0" w:noHBand="0" w:noVBand="1"/>
        </w:tblPrEx>
        <w:trPr>
          <w:trHeight w:val="807"/>
        </w:trPr>
        <w:tc>
          <w:tcPr>
            <w:tcW w:w="1525" w:type="dxa"/>
            <w:noWrap/>
            <w:hideMark/>
          </w:tcPr>
          <w:p w14:paraId="547D4BA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456/24</w:t>
            </w:r>
          </w:p>
        </w:tc>
        <w:tc>
          <w:tcPr>
            <w:tcW w:w="2340" w:type="dxa"/>
            <w:hideMark/>
          </w:tcPr>
          <w:p w14:paraId="65CB6A7A" w14:textId="77777777" w:rsidR="003940CA" w:rsidRPr="003940CA" w:rsidRDefault="003940CA" w:rsidP="003940CA">
            <w:pPr>
              <w:rPr>
                <w:rFonts w:eastAsia="Times New Roman" w:cs="Arial"/>
                <w:sz w:val="20"/>
                <w:szCs w:val="20"/>
                <w:lang w:eastAsia="en-GB"/>
              </w:rPr>
            </w:pPr>
            <w:r w:rsidRPr="003940CA">
              <w:rPr>
                <w:rFonts w:eastAsia="Times New Roman" w:cs="Arial"/>
                <w:sz w:val="20"/>
                <w:szCs w:val="20"/>
                <w:lang w:eastAsia="en-GB"/>
              </w:rPr>
              <w:t>THE WALLED GARDEN, TEASSES ESTATE, CERES</w:t>
            </w:r>
          </w:p>
        </w:tc>
        <w:tc>
          <w:tcPr>
            <w:tcW w:w="2288" w:type="dxa"/>
            <w:noWrap/>
            <w:hideMark/>
          </w:tcPr>
          <w:p w14:paraId="47C0C85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CHRISTOPHER NIXON</w:t>
            </w:r>
          </w:p>
        </w:tc>
        <w:tc>
          <w:tcPr>
            <w:tcW w:w="1582" w:type="dxa"/>
            <w:noWrap/>
            <w:hideMark/>
          </w:tcPr>
          <w:p w14:paraId="49D2EC1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06/07/2024</w:t>
            </w:r>
          </w:p>
        </w:tc>
        <w:tc>
          <w:tcPr>
            <w:tcW w:w="1710" w:type="dxa"/>
            <w:noWrap/>
            <w:hideMark/>
          </w:tcPr>
          <w:p w14:paraId="3BB87F4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1400 HRS - 0000 HRS</w:t>
            </w:r>
          </w:p>
        </w:tc>
        <w:tc>
          <w:tcPr>
            <w:tcW w:w="2457" w:type="dxa"/>
            <w:noWrap/>
            <w:hideMark/>
          </w:tcPr>
          <w:p w14:paraId="2FF6CA5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29BD2A6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591046C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76A4A778" w14:textId="77777777" w:rsidTr="003940CA">
        <w:tblPrEx>
          <w:tblLook w:val="04A0" w:firstRow="1" w:lastRow="0" w:firstColumn="1" w:lastColumn="0" w:noHBand="0" w:noVBand="1"/>
        </w:tblPrEx>
        <w:trPr>
          <w:trHeight w:val="807"/>
        </w:trPr>
        <w:tc>
          <w:tcPr>
            <w:tcW w:w="1525" w:type="dxa"/>
            <w:noWrap/>
            <w:hideMark/>
          </w:tcPr>
          <w:p w14:paraId="73798DA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457/24</w:t>
            </w:r>
          </w:p>
        </w:tc>
        <w:tc>
          <w:tcPr>
            <w:tcW w:w="2340" w:type="dxa"/>
            <w:noWrap/>
            <w:hideMark/>
          </w:tcPr>
          <w:p w14:paraId="193B2A90"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MARQUEE, RAECRUICK NEW FARMHOUSE, MAINS STREET, DUNSHALT</w:t>
            </w:r>
          </w:p>
        </w:tc>
        <w:tc>
          <w:tcPr>
            <w:tcW w:w="2288" w:type="dxa"/>
            <w:hideMark/>
          </w:tcPr>
          <w:p w14:paraId="0DDC9E7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DAVID BARNETT</w:t>
            </w:r>
          </w:p>
        </w:tc>
        <w:tc>
          <w:tcPr>
            <w:tcW w:w="1582" w:type="dxa"/>
            <w:hideMark/>
          </w:tcPr>
          <w:p w14:paraId="63B8385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12/07/2024</w:t>
            </w:r>
          </w:p>
        </w:tc>
        <w:tc>
          <w:tcPr>
            <w:tcW w:w="1710" w:type="dxa"/>
            <w:hideMark/>
          </w:tcPr>
          <w:p w14:paraId="2D57084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1400 HRS - 0100 HRS</w:t>
            </w:r>
          </w:p>
        </w:tc>
        <w:tc>
          <w:tcPr>
            <w:tcW w:w="2457" w:type="dxa"/>
            <w:hideMark/>
          </w:tcPr>
          <w:p w14:paraId="7EE63481"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6079447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2743FF4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5494FDDA" w14:textId="77777777" w:rsidTr="003940CA">
        <w:tblPrEx>
          <w:tblLook w:val="04A0" w:firstRow="1" w:lastRow="0" w:firstColumn="1" w:lastColumn="0" w:noHBand="0" w:noVBand="1"/>
        </w:tblPrEx>
        <w:trPr>
          <w:trHeight w:val="807"/>
        </w:trPr>
        <w:tc>
          <w:tcPr>
            <w:tcW w:w="1525" w:type="dxa"/>
            <w:noWrap/>
            <w:hideMark/>
          </w:tcPr>
          <w:p w14:paraId="25B9A9A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458/24</w:t>
            </w:r>
          </w:p>
        </w:tc>
        <w:tc>
          <w:tcPr>
            <w:tcW w:w="2340" w:type="dxa"/>
            <w:noWrap/>
            <w:hideMark/>
          </w:tcPr>
          <w:p w14:paraId="5EADECF1"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LESLIE TOWN HALL, HIGH STREET, LESLIE</w:t>
            </w:r>
          </w:p>
        </w:tc>
        <w:tc>
          <w:tcPr>
            <w:tcW w:w="2288" w:type="dxa"/>
            <w:hideMark/>
          </w:tcPr>
          <w:p w14:paraId="5167B6C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LESLIE TOWN HALL PROJECT</w:t>
            </w:r>
          </w:p>
        </w:tc>
        <w:tc>
          <w:tcPr>
            <w:tcW w:w="1582" w:type="dxa"/>
            <w:hideMark/>
          </w:tcPr>
          <w:p w14:paraId="12DB2F2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06/07/2024</w:t>
            </w:r>
          </w:p>
        </w:tc>
        <w:tc>
          <w:tcPr>
            <w:tcW w:w="1710" w:type="dxa"/>
            <w:hideMark/>
          </w:tcPr>
          <w:p w14:paraId="7DADD77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1900 HRS - 0000 HRS</w:t>
            </w:r>
          </w:p>
        </w:tc>
        <w:tc>
          <w:tcPr>
            <w:tcW w:w="2457" w:type="dxa"/>
            <w:hideMark/>
          </w:tcPr>
          <w:p w14:paraId="112FF5A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CONCERT</w:t>
            </w:r>
          </w:p>
        </w:tc>
        <w:tc>
          <w:tcPr>
            <w:tcW w:w="1560" w:type="dxa"/>
            <w:noWrap/>
            <w:hideMark/>
          </w:tcPr>
          <w:p w14:paraId="77F0DB0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6E0F1B3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45D199C0" w14:textId="77777777" w:rsidTr="003940CA">
        <w:tblPrEx>
          <w:tblLook w:val="04A0" w:firstRow="1" w:lastRow="0" w:firstColumn="1" w:lastColumn="0" w:noHBand="0" w:noVBand="1"/>
        </w:tblPrEx>
        <w:trPr>
          <w:trHeight w:val="807"/>
        </w:trPr>
        <w:tc>
          <w:tcPr>
            <w:tcW w:w="1525" w:type="dxa"/>
            <w:noWrap/>
            <w:hideMark/>
          </w:tcPr>
          <w:p w14:paraId="72DB766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459/24</w:t>
            </w:r>
          </w:p>
        </w:tc>
        <w:tc>
          <w:tcPr>
            <w:tcW w:w="2340" w:type="dxa"/>
            <w:noWrap/>
            <w:hideMark/>
          </w:tcPr>
          <w:p w14:paraId="685B1274"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THE COW SHED, SYPSIES FARM, CRAIL</w:t>
            </w:r>
          </w:p>
        </w:tc>
        <w:tc>
          <w:tcPr>
            <w:tcW w:w="2288" w:type="dxa"/>
            <w:hideMark/>
          </w:tcPr>
          <w:p w14:paraId="08DFEAD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CHRISTOPHER NIXON</w:t>
            </w:r>
          </w:p>
        </w:tc>
        <w:tc>
          <w:tcPr>
            <w:tcW w:w="1582" w:type="dxa"/>
            <w:hideMark/>
          </w:tcPr>
          <w:p w14:paraId="1141403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03/07/2024</w:t>
            </w:r>
          </w:p>
        </w:tc>
        <w:tc>
          <w:tcPr>
            <w:tcW w:w="1710" w:type="dxa"/>
            <w:hideMark/>
          </w:tcPr>
          <w:p w14:paraId="0F49D02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1800 HRS - 0000 HRS</w:t>
            </w:r>
          </w:p>
        </w:tc>
        <w:tc>
          <w:tcPr>
            <w:tcW w:w="2457" w:type="dxa"/>
            <w:hideMark/>
          </w:tcPr>
          <w:p w14:paraId="1DC35544"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WEDDING</w:t>
            </w:r>
          </w:p>
        </w:tc>
        <w:tc>
          <w:tcPr>
            <w:tcW w:w="1560" w:type="dxa"/>
            <w:noWrap/>
            <w:hideMark/>
          </w:tcPr>
          <w:p w14:paraId="69AAD72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5A0D2858"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4332D8E3" w14:textId="77777777" w:rsidTr="003940CA">
        <w:tblPrEx>
          <w:tblLook w:val="04A0" w:firstRow="1" w:lastRow="0" w:firstColumn="1" w:lastColumn="0" w:noHBand="0" w:noVBand="1"/>
        </w:tblPrEx>
        <w:trPr>
          <w:trHeight w:val="807"/>
        </w:trPr>
        <w:tc>
          <w:tcPr>
            <w:tcW w:w="1525" w:type="dxa"/>
            <w:noWrap/>
            <w:hideMark/>
          </w:tcPr>
          <w:p w14:paraId="1504362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460/24</w:t>
            </w:r>
          </w:p>
        </w:tc>
        <w:tc>
          <w:tcPr>
            <w:tcW w:w="2340" w:type="dxa"/>
            <w:noWrap/>
            <w:hideMark/>
          </w:tcPr>
          <w:p w14:paraId="5D9EB3CF"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STRATHTYRUM WALLED GARDEN, ST ANDREWS</w:t>
            </w:r>
          </w:p>
        </w:tc>
        <w:tc>
          <w:tcPr>
            <w:tcW w:w="2288" w:type="dxa"/>
            <w:hideMark/>
          </w:tcPr>
          <w:p w14:paraId="2C650223"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HANNAH MATTHEWS</w:t>
            </w:r>
          </w:p>
        </w:tc>
        <w:tc>
          <w:tcPr>
            <w:tcW w:w="1582" w:type="dxa"/>
            <w:hideMark/>
          </w:tcPr>
          <w:p w14:paraId="3A0FCECF"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22/08/2024 &amp; 24/08/2024</w:t>
            </w:r>
          </w:p>
        </w:tc>
        <w:tc>
          <w:tcPr>
            <w:tcW w:w="1710" w:type="dxa"/>
            <w:hideMark/>
          </w:tcPr>
          <w:p w14:paraId="0B7DA9BA"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1700 HRS - 0100 HRS</w:t>
            </w:r>
          </w:p>
        </w:tc>
        <w:tc>
          <w:tcPr>
            <w:tcW w:w="2457" w:type="dxa"/>
            <w:hideMark/>
          </w:tcPr>
          <w:p w14:paraId="6EE505D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CORPORATE EVENT</w:t>
            </w:r>
          </w:p>
        </w:tc>
        <w:tc>
          <w:tcPr>
            <w:tcW w:w="1560" w:type="dxa"/>
            <w:noWrap/>
            <w:hideMark/>
          </w:tcPr>
          <w:p w14:paraId="631D9E3C"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024C465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17E6B70A" w14:textId="77777777" w:rsidTr="003940CA">
        <w:tblPrEx>
          <w:tblLook w:val="04A0" w:firstRow="1" w:lastRow="0" w:firstColumn="1" w:lastColumn="0" w:noHBand="0" w:noVBand="1"/>
        </w:tblPrEx>
        <w:trPr>
          <w:trHeight w:val="807"/>
        </w:trPr>
        <w:tc>
          <w:tcPr>
            <w:tcW w:w="1525" w:type="dxa"/>
            <w:noWrap/>
            <w:hideMark/>
          </w:tcPr>
          <w:p w14:paraId="10B7442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lastRenderedPageBreak/>
              <w:t>OL 461/24</w:t>
            </w:r>
          </w:p>
        </w:tc>
        <w:tc>
          <w:tcPr>
            <w:tcW w:w="2340" w:type="dxa"/>
            <w:noWrap/>
            <w:hideMark/>
          </w:tcPr>
          <w:p w14:paraId="61BF364E"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DREEL HALLS, ANSTRUTHER</w:t>
            </w:r>
          </w:p>
        </w:tc>
        <w:tc>
          <w:tcPr>
            <w:tcW w:w="2288" w:type="dxa"/>
            <w:hideMark/>
          </w:tcPr>
          <w:p w14:paraId="7F9344DE"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JAYE HUTCHISON</w:t>
            </w:r>
          </w:p>
        </w:tc>
        <w:tc>
          <w:tcPr>
            <w:tcW w:w="1582" w:type="dxa"/>
            <w:hideMark/>
          </w:tcPr>
          <w:p w14:paraId="4FC6067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15/06/2024</w:t>
            </w:r>
          </w:p>
        </w:tc>
        <w:tc>
          <w:tcPr>
            <w:tcW w:w="1710" w:type="dxa"/>
            <w:hideMark/>
          </w:tcPr>
          <w:p w14:paraId="7AF3BD6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1200 HRS - 0000 HRS</w:t>
            </w:r>
          </w:p>
        </w:tc>
        <w:tc>
          <w:tcPr>
            <w:tcW w:w="2457" w:type="dxa"/>
            <w:hideMark/>
          </w:tcPr>
          <w:p w14:paraId="73B60A0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40TH BIRTHDAY PARTY</w:t>
            </w:r>
          </w:p>
        </w:tc>
        <w:tc>
          <w:tcPr>
            <w:tcW w:w="1560" w:type="dxa"/>
            <w:noWrap/>
            <w:hideMark/>
          </w:tcPr>
          <w:p w14:paraId="29AAD6A7"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19F99C1D"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r w:rsidR="003940CA" w:rsidRPr="003940CA" w14:paraId="1D8BE42A" w14:textId="77777777" w:rsidTr="003940CA">
        <w:tblPrEx>
          <w:tblLook w:val="04A0" w:firstRow="1" w:lastRow="0" w:firstColumn="1" w:lastColumn="0" w:noHBand="0" w:noVBand="1"/>
        </w:tblPrEx>
        <w:trPr>
          <w:trHeight w:val="807"/>
        </w:trPr>
        <w:tc>
          <w:tcPr>
            <w:tcW w:w="1525" w:type="dxa"/>
            <w:noWrap/>
            <w:hideMark/>
          </w:tcPr>
          <w:p w14:paraId="0908BE72"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OL 462/24</w:t>
            </w:r>
          </w:p>
        </w:tc>
        <w:tc>
          <w:tcPr>
            <w:tcW w:w="2340" w:type="dxa"/>
            <w:noWrap/>
            <w:hideMark/>
          </w:tcPr>
          <w:p w14:paraId="2F7EDDA7" w14:textId="77777777" w:rsidR="003940CA" w:rsidRPr="003940CA" w:rsidRDefault="003940CA" w:rsidP="003940CA">
            <w:pPr>
              <w:jc w:val="both"/>
              <w:rPr>
                <w:rFonts w:eastAsia="Times New Roman" w:cs="Arial"/>
                <w:sz w:val="20"/>
                <w:szCs w:val="20"/>
                <w:lang w:eastAsia="en-GB"/>
              </w:rPr>
            </w:pPr>
            <w:r w:rsidRPr="003940CA">
              <w:rPr>
                <w:rFonts w:eastAsia="Times New Roman" w:cs="Arial"/>
                <w:sz w:val="20"/>
                <w:szCs w:val="20"/>
                <w:lang w:eastAsia="en-GB"/>
              </w:rPr>
              <w:t>DREEL HALLS, ANSTRUTHER</w:t>
            </w:r>
          </w:p>
        </w:tc>
        <w:tc>
          <w:tcPr>
            <w:tcW w:w="2288" w:type="dxa"/>
            <w:hideMark/>
          </w:tcPr>
          <w:p w14:paraId="310A190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JAYE HUTCHISON</w:t>
            </w:r>
          </w:p>
        </w:tc>
        <w:tc>
          <w:tcPr>
            <w:tcW w:w="1582" w:type="dxa"/>
            <w:hideMark/>
          </w:tcPr>
          <w:p w14:paraId="6B6ECE59"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14/06/2024</w:t>
            </w:r>
          </w:p>
        </w:tc>
        <w:tc>
          <w:tcPr>
            <w:tcW w:w="1710" w:type="dxa"/>
            <w:hideMark/>
          </w:tcPr>
          <w:p w14:paraId="14EF1E00"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1200 HRS - 0000 HRS</w:t>
            </w:r>
          </w:p>
        </w:tc>
        <w:tc>
          <w:tcPr>
            <w:tcW w:w="2457" w:type="dxa"/>
            <w:hideMark/>
          </w:tcPr>
          <w:p w14:paraId="345EAE9B"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SHOWING THE SCOTLAND GAME</w:t>
            </w:r>
          </w:p>
        </w:tc>
        <w:tc>
          <w:tcPr>
            <w:tcW w:w="1560" w:type="dxa"/>
            <w:noWrap/>
            <w:hideMark/>
          </w:tcPr>
          <w:p w14:paraId="2F5D4A86"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03/06/2024</w:t>
            </w:r>
          </w:p>
        </w:tc>
        <w:tc>
          <w:tcPr>
            <w:tcW w:w="1928" w:type="dxa"/>
            <w:noWrap/>
            <w:hideMark/>
          </w:tcPr>
          <w:p w14:paraId="2900C4D5" w14:textId="77777777" w:rsidR="003940CA" w:rsidRPr="003940CA" w:rsidRDefault="003940CA" w:rsidP="003940CA">
            <w:pPr>
              <w:jc w:val="center"/>
              <w:rPr>
                <w:rFonts w:eastAsia="Times New Roman" w:cs="Arial"/>
                <w:sz w:val="20"/>
                <w:szCs w:val="20"/>
                <w:lang w:eastAsia="en-GB"/>
              </w:rPr>
            </w:pPr>
            <w:r w:rsidRPr="003940CA">
              <w:rPr>
                <w:rFonts w:eastAsia="Times New Roman" w:cs="Arial"/>
                <w:sz w:val="20"/>
                <w:szCs w:val="20"/>
                <w:lang w:eastAsia="en-GB"/>
              </w:rPr>
              <w:t>10/06/2024</w:t>
            </w:r>
          </w:p>
        </w:tc>
      </w:tr>
    </w:tbl>
    <w:p w14:paraId="17D1E86D" w14:textId="34D1B386" w:rsidR="00B20F2D" w:rsidRPr="001F29E8" w:rsidRDefault="00B20F2D" w:rsidP="00F040FE">
      <w:pPr>
        <w:spacing w:after="160" w:line="259" w:lineRule="auto"/>
        <w:rPr>
          <w:sz w:val="24"/>
          <w:szCs w:val="24"/>
        </w:rPr>
      </w:pPr>
    </w:p>
    <w:sectPr w:rsidR="00B20F2D" w:rsidRPr="001F29E8" w:rsidSect="000032E0">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96D5" w14:textId="77777777" w:rsidR="001E4BD8" w:rsidRDefault="001E4BD8" w:rsidP="007D3006">
      <w:r>
        <w:separator/>
      </w:r>
    </w:p>
  </w:endnote>
  <w:endnote w:type="continuationSeparator" w:id="0">
    <w:p w14:paraId="4AAB13AF" w14:textId="77777777" w:rsidR="001E4BD8" w:rsidRDefault="001E4BD8"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D36D" w14:textId="77777777" w:rsidR="001E4BD8" w:rsidRDefault="001E4BD8" w:rsidP="007D3006">
      <w:r>
        <w:separator/>
      </w:r>
    </w:p>
  </w:footnote>
  <w:footnote w:type="continuationSeparator" w:id="0">
    <w:p w14:paraId="125CFE4C" w14:textId="77777777" w:rsidR="001E4BD8" w:rsidRDefault="001E4BD8"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032E0"/>
    <w:rsid w:val="00071205"/>
    <w:rsid w:val="000C1AFD"/>
    <w:rsid w:val="000D4DA7"/>
    <w:rsid w:val="000F063A"/>
    <w:rsid w:val="000F4528"/>
    <w:rsid w:val="001017EB"/>
    <w:rsid w:val="001C0774"/>
    <w:rsid w:val="001E4BD8"/>
    <w:rsid w:val="001E6817"/>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40CA"/>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20AFD"/>
    <w:rsid w:val="00821174"/>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2447"/>
    <w:rsid w:val="00B64B71"/>
    <w:rsid w:val="00B7278A"/>
    <w:rsid w:val="00B83FC8"/>
    <w:rsid w:val="00B92165"/>
    <w:rsid w:val="00B92398"/>
    <w:rsid w:val="00B94517"/>
    <w:rsid w:val="00BA5839"/>
    <w:rsid w:val="00C27BB4"/>
    <w:rsid w:val="00C52BCB"/>
    <w:rsid w:val="00C93292"/>
    <w:rsid w:val="00CC2F2E"/>
    <w:rsid w:val="00CF195D"/>
    <w:rsid w:val="00D06FB8"/>
    <w:rsid w:val="00D61E1C"/>
    <w:rsid w:val="00D66076"/>
    <w:rsid w:val="00D73506"/>
    <w:rsid w:val="00DA5FEA"/>
    <w:rsid w:val="00DD71EA"/>
    <w:rsid w:val="00DE2023"/>
    <w:rsid w:val="00E11E58"/>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626546922">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39320359">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028289866">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55</Value>
      <Value>12</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af39ddd7-7900-4cf4-ba02-933f056e3140</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230524</dc:title>
  <dc:subject/>
  <dc:creator>Catherine Fleming</dc:creator>
  <cp:keywords/>
  <dc:description/>
  <cp:lastModifiedBy>Carol Aird</cp:lastModifiedBy>
  <cp:revision>3</cp:revision>
  <dcterms:created xsi:type="dcterms:W3CDTF">2024-06-03T12:36:00Z</dcterms:created>
  <dcterms:modified xsi:type="dcterms:W3CDTF">2024-06-03T12:37:00Z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2025-05-23T08:26:35Z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12;#May|af39ddd7-7900-4cf4-ba02-933f056e3140</vt:lpwstr>
  </property>
</Properties>
</file>